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DF7F55" w14:textId="77777777" w:rsidR="004A3590" w:rsidRPr="004A3590" w:rsidRDefault="004A3590" w:rsidP="004A3590">
      <w:pPr>
        <w:rPr>
          <w:rFonts w:ascii="Times New Roman" w:eastAsia="Times New Roman" w:hAnsi="Times New Roman" w:cs="Times New Roman"/>
          <w:lang w:eastAsia="fr-FR"/>
        </w:rPr>
      </w:pPr>
      <w:r>
        <w:rPr>
          <w:rFonts w:ascii="Calibri" w:eastAsia="Times New Roman" w:hAnsi="Calibri" w:cs="Calibri"/>
          <w:b/>
          <w:bCs/>
          <w:u w:val="single"/>
          <w:lang w:eastAsia="fr-FR"/>
        </w:rPr>
        <w:t xml:space="preserve">Interrogation </w:t>
      </w:r>
      <w:r w:rsidRPr="004A3590">
        <w:rPr>
          <w:rFonts w:ascii="Calibri" w:eastAsia="Times New Roman" w:hAnsi="Calibri" w:cs="Calibri"/>
          <w:b/>
          <w:bCs/>
          <w:u w:val="single"/>
          <w:lang w:eastAsia="fr-FR"/>
        </w:rPr>
        <w:t>pour la session 10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9"/>
        <w:gridCol w:w="4517"/>
      </w:tblGrid>
      <w:tr w:rsidR="004A3590" w:rsidRPr="004A3590" w14:paraId="2E16500C" w14:textId="77777777" w:rsidTr="004A3590"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249A65" w14:textId="77777777" w:rsidR="004A3590" w:rsidRPr="004A3590" w:rsidRDefault="00E20586" w:rsidP="004A3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Calibri" w:eastAsia="Times New Roman" w:hAnsi="Calibri" w:cs="Calibri"/>
                <w:lang w:eastAsia="fr-FR"/>
              </w:rPr>
              <w:t>Q</w:t>
            </w:r>
            <w:r w:rsidR="004A3590" w:rsidRPr="004A3590">
              <w:rPr>
                <w:rFonts w:ascii="Calibri" w:eastAsia="Times New Roman" w:hAnsi="Calibri" w:cs="Calibri"/>
                <w:lang w:eastAsia="fr-FR"/>
              </w:rPr>
              <w:t>uestions</w:t>
            </w: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440F92" w14:textId="77777777" w:rsidR="004A3590" w:rsidRPr="004A3590" w:rsidRDefault="004A3590" w:rsidP="004A3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A3590">
              <w:rPr>
                <w:rFonts w:ascii="Calibri" w:eastAsia="Times New Roman" w:hAnsi="Calibri" w:cs="Calibri"/>
                <w:lang w:eastAsia="fr-FR"/>
              </w:rPr>
              <w:t>Réponses</w:t>
            </w:r>
          </w:p>
        </w:tc>
      </w:tr>
      <w:tr w:rsidR="004A3590" w:rsidRPr="004A3590" w14:paraId="275664CD" w14:textId="77777777" w:rsidTr="004A3590"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09A770" w14:textId="77777777" w:rsidR="004A3590" w:rsidRPr="004A3590" w:rsidRDefault="004A3590" w:rsidP="004A3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A3590">
              <w:rPr>
                <w:rFonts w:ascii="Calibri" w:eastAsia="Times New Roman" w:hAnsi="Calibri" w:cs="Calibri"/>
                <w:lang w:eastAsia="fr-FR"/>
              </w:rPr>
              <w:t>Parmi les méthodes ci-dessous, lesquelles sont des méthodes d</w:t>
            </w:r>
            <w:r w:rsidR="00E20586">
              <w:rPr>
                <w:rFonts w:ascii="Calibri" w:eastAsia="Times New Roman" w:hAnsi="Calibri" w:cs="Calibri"/>
                <w:lang w:eastAsia="fr-FR"/>
              </w:rPr>
              <w:t>’</w:t>
            </w:r>
            <w:r w:rsidRPr="004A3590">
              <w:rPr>
                <w:rFonts w:ascii="Calibri" w:eastAsia="Times New Roman" w:hAnsi="Calibri" w:cs="Calibri"/>
                <w:lang w:eastAsia="fr-FR"/>
              </w:rPr>
              <w:t xml:space="preserve">évaluation </w:t>
            </w:r>
            <w:r w:rsidR="00E20586" w:rsidRPr="004A3590">
              <w:rPr>
                <w:rFonts w:ascii="Calibri" w:eastAsia="Times New Roman" w:hAnsi="Calibri" w:cs="Calibri"/>
                <w:lang w:eastAsia="fr-FR"/>
              </w:rPr>
              <w:t>économique ?</w:t>
            </w:r>
          </w:p>
          <w:p w14:paraId="72694DAC" w14:textId="77777777" w:rsidR="004A3590" w:rsidRPr="004A3590" w:rsidRDefault="004A3590" w:rsidP="004A3590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A3590">
              <w:rPr>
                <w:rFonts w:ascii="Calibri" w:eastAsia="Times New Roman" w:hAnsi="Calibri" w:cs="Calibri"/>
                <w:lang w:eastAsia="fr-FR"/>
              </w:rPr>
              <w:t>a) Analyse du coût de la maladie</w:t>
            </w:r>
            <w:r w:rsidRPr="004A3590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 </w:t>
            </w:r>
          </w:p>
          <w:p w14:paraId="4CD5C575" w14:textId="77777777" w:rsidR="004A3590" w:rsidRPr="004A3590" w:rsidRDefault="004A3590" w:rsidP="004A3590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A3590">
              <w:rPr>
                <w:rFonts w:ascii="Calibri" w:eastAsia="Times New Roman" w:hAnsi="Calibri" w:cs="Calibri"/>
                <w:lang w:eastAsia="fr-FR"/>
              </w:rPr>
              <w:t>b) Analyse de l</w:t>
            </w:r>
            <w:r w:rsidR="00E20586">
              <w:rPr>
                <w:rFonts w:ascii="Calibri" w:eastAsia="Times New Roman" w:hAnsi="Calibri" w:cs="Calibri"/>
                <w:lang w:eastAsia="fr-FR"/>
              </w:rPr>
              <w:t>’</w:t>
            </w:r>
            <w:r w:rsidRPr="004A3590">
              <w:rPr>
                <w:rFonts w:ascii="Calibri" w:eastAsia="Times New Roman" w:hAnsi="Calibri" w:cs="Calibri"/>
                <w:lang w:eastAsia="fr-FR"/>
              </w:rPr>
              <w:t>efficacité clinique</w:t>
            </w:r>
            <w:r w:rsidRPr="004A3590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 </w:t>
            </w:r>
          </w:p>
          <w:p w14:paraId="4004EAA7" w14:textId="77777777" w:rsidR="004A3590" w:rsidRPr="004A3590" w:rsidRDefault="004A3590" w:rsidP="004A3590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A3590">
              <w:rPr>
                <w:rFonts w:ascii="Calibri" w:eastAsia="Times New Roman" w:hAnsi="Calibri" w:cs="Calibri"/>
                <w:lang w:eastAsia="fr-FR"/>
              </w:rPr>
              <w:t>c) Etude de faisabilité politique</w:t>
            </w:r>
            <w:r w:rsidRPr="004A3590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  </w:t>
            </w:r>
          </w:p>
          <w:p w14:paraId="17AAD7A5" w14:textId="77777777" w:rsidR="004A3590" w:rsidRPr="004A3590" w:rsidRDefault="004A3590" w:rsidP="004A3590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A3590">
              <w:rPr>
                <w:rFonts w:ascii="Calibri" w:eastAsia="Times New Roman" w:hAnsi="Calibri" w:cs="Calibri"/>
                <w:lang w:eastAsia="fr-FR"/>
              </w:rPr>
              <w:t>d) Études de prévalence de la maladie</w:t>
            </w:r>
            <w:r w:rsidRPr="004A3590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 </w:t>
            </w: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1F99A7" w14:textId="77777777" w:rsidR="004A3590" w:rsidRPr="004A3590" w:rsidRDefault="004A3590" w:rsidP="004A3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A3590">
              <w:rPr>
                <w:rFonts w:ascii="Calibri" w:eastAsia="Times New Roman" w:hAnsi="Calibri" w:cs="Calibri"/>
                <w:lang w:eastAsia="fr-FR"/>
              </w:rPr>
              <w:t>(a) Une étude sur le coût de la maladie compare la maladie aux opportunités perdues en raison de la maladie</w:t>
            </w:r>
          </w:p>
        </w:tc>
      </w:tr>
      <w:tr w:rsidR="004A3590" w:rsidRPr="004A3590" w14:paraId="72A34D37" w14:textId="77777777" w:rsidTr="004A3590"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65CABD" w14:textId="77777777" w:rsidR="004A3590" w:rsidRPr="004A3590" w:rsidRDefault="004A3590" w:rsidP="004A3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A3590">
              <w:rPr>
                <w:rFonts w:ascii="Calibri" w:eastAsia="Times New Roman" w:hAnsi="Calibri" w:cs="Calibri"/>
                <w:lang w:eastAsia="fr-FR"/>
              </w:rPr>
              <w:t>Le médicament X coûte 500 $ et génère 4 QALY, alors que l</w:t>
            </w:r>
            <w:r w:rsidR="00E20586">
              <w:rPr>
                <w:rFonts w:ascii="Calibri" w:eastAsia="Times New Roman" w:hAnsi="Calibri" w:cs="Calibri"/>
                <w:lang w:eastAsia="fr-FR"/>
              </w:rPr>
              <w:t>’</w:t>
            </w:r>
            <w:r w:rsidRPr="004A3590">
              <w:rPr>
                <w:rFonts w:ascii="Calibri" w:eastAsia="Times New Roman" w:hAnsi="Calibri" w:cs="Calibri"/>
                <w:lang w:eastAsia="fr-FR"/>
              </w:rPr>
              <w:t>utilisation du médicament Y coûte 800 $ et donne 6,5 QALY. Quelle est l</w:t>
            </w:r>
            <w:r w:rsidR="00E20586">
              <w:rPr>
                <w:rFonts w:ascii="Calibri" w:eastAsia="Times New Roman" w:hAnsi="Calibri" w:cs="Calibri"/>
                <w:lang w:eastAsia="fr-FR"/>
              </w:rPr>
              <w:t>’</w:t>
            </w:r>
            <w:r w:rsidRPr="004A3590">
              <w:rPr>
                <w:rFonts w:ascii="Calibri" w:eastAsia="Times New Roman" w:hAnsi="Calibri" w:cs="Calibri"/>
                <w:lang w:eastAsia="fr-FR"/>
              </w:rPr>
              <w:t>ICER du passage du médicament X au médicament Y en $/</w:t>
            </w:r>
            <w:r w:rsidR="00E20586" w:rsidRPr="004A3590">
              <w:rPr>
                <w:rFonts w:ascii="Calibri" w:eastAsia="Times New Roman" w:hAnsi="Calibri" w:cs="Calibri"/>
                <w:lang w:eastAsia="fr-FR"/>
              </w:rPr>
              <w:t>QALY ?</w:t>
            </w:r>
          </w:p>
          <w:p w14:paraId="341F8C54" w14:textId="77777777" w:rsidR="004A3590" w:rsidRPr="004A3590" w:rsidRDefault="004A3590" w:rsidP="004A3590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A3590">
              <w:rPr>
                <w:rFonts w:ascii="Calibri" w:eastAsia="Times New Roman" w:hAnsi="Calibri" w:cs="Calibri"/>
                <w:lang w:eastAsia="fr-FR"/>
              </w:rPr>
              <w:t>a) - 120</w:t>
            </w:r>
            <w:r w:rsidRPr="004A3590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 </w:t>
            </w:r>
          </w:p>
          <w:p w14:paraId="395739EC" w14:textId="77777777" w:rsidR="004A3590" w:rsidRPr="004A3590" w:rsidRDefault="004A3590" w:rsidP="004A3590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A3590">
              <w:rPr>
                <w:rFonts w:ascii="Calibri" w:eastAsia="Times New Roman" w:hAnsi="Calibri" w:cs="Calibri"/>
                <w:lang w:eastAsia="fr-FR"/>
              </w:rPr>
              <w:t>b)</w:t>
            </w:r>
            <w:r w:rsidR="00E20586">
              <w:rPr>
                <w:rFonts w:ascii="Calibri" w:eastAsia="Times New Roman" w:hAnsi="Calibri" w:cs="Calibri"/>
                <w:lang w:eastAsia="fr-FR"/>
              </w:rPr>
              <w:t xml:space="preserve"> </w:t>
            </w:r>
            <w:r w:rsidRPr="004A3590">
              <w:rPr>
                <w:rFonts w:ascii="Calibri" w:eastAsia="Times New Roman" w:hAnsi="Calibri" w:cs="Calibri"/>
                <w:lang w:eastAsia="fr-FR"/>
              </w:rPr>
              <w:t>300</w:t>
            </w:r>
            <w:r w:rsidRPr="004A3590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 </w:t>
            </w:r>
          </w:p>
          <w:p w14:paraId="6255F08B" w14:textId="77777777" w:rsidR="004A3590" w:rsidRPr="004A3590" w:rsidRDefault="004A3590" w:rsidP="004A3590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A3590">
              <w:rPr>
                <w:rFonts w:ascii="Calibri" w:eastAsia="Times New Roman" w:hAnsi="Calibri" w:cs="Calibri"/>
                <w:lang w:eastAsia="fr-FR"/>
              </w:rPr>
              <w:t>c) 83</w:t>
            </w:r>
            <w:r w:rsidRPr="004A3590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  </w:t>
            </w:r>
          </w:p>
          <w:p w14:paraId="15F9EE39" w14:textId="77777777" w:rsidR="004A3590" w:rsidRPr="004A3590" w:rsidRDefault="004A3590" w:rsidP="004A3590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A3590">
              <w:rPr>
                <w:rFonts w:ascii="Calibri" w:eastAsia="Times New Roman" w:hAnsi="Calibri" w:cs="Calibri"/>
                <w:lang w:eastAsia="fr-FR"/>
              </w:rPr>
              <w:t>d) 120</w:t>
            </w:r>
            <w:r w:rsidRPr="004A3590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 </w:t>
            </w: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34BF80" w14:textId="77777777" w:rsidR="004A3590" w:rsidRPr="004A3590" w:rsidRDefault="004A3590" w:rsidP="004A3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A3590">
              <w:rPr>
                <w:rFonts w:ascii="Calibri" w:eastAsia="Times New Roman" w:hAnsi="Calibri" w:cs="Calibri"/>
                <w:lang w:eastAsia="fr-FR"/>
              </w:rPr>
              <w:t>(d) Le numérateur est 800-500 = 300 et le dénominateur est 6,5-4 = 2,5. Diviser 300 /2,5 = 120</w:t>
            </w:r>
          </w:p>
        </w:tc>
      </w:tr>
      <w:tr w:rsidR="004A3590" w:rsidRPr="004A3590" w14:paraId="71FB20D2" w14:textId="77777777" w:rsidTr="004A3590"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D62E43" w14:textId="77777777" w:rsidR="004A3590" w:rsidRPr="004A3590" w:rsidRDefault="004A3590" w:rsidP="004A3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A3590">
              <w:rPr>
                <w:rFonts w:ascii="Calibri" w:eastAsia="Times New Roman" w:hAnsi="Calibri" w:cs="Calibri"/>
                <w:lang w:eastAsia="fr-FR"/>
              </w:rPr>
              <w:t>Dans quel quadrant du plan ICER l</w:t>
            </w:r>
            <w:r w:rsidR="00E20586">
              <w:rPr>
                <w:rFonts w:ascii="Calibri" w:eastAsia="Times New Roman" w:hAnsi="Calibri" w:cs="Calibri"/>
                <w:lang w:eastAsia="fr-FR"/>
              </w:rPr>
              <w:t>’</w:t>
            </w:r>
            <w:r w:rsidRPr="004A3590">
              <w:rPr>
                <w:rFonts w:ascii="Calibri" w:eastAsia="Times New Roman" w:hAnsi="Calibri" w:cs="Calibri"/>
                <w:lang w:eastAsia="fr-FR"/>
              </w:rPr>
              <w:t>ICER ci-dessus tombera-t-</w:t>
            </w:r>
            <w:r w:rsidR="00E20586" w:rsidRPr="004A3590">
              <w:rPr>
                <w:rFonts w:ascii="Calibri" w:eastAsia="Times New Roman" w:hAnsi="Calibri" w:cs="Calibri"/>
                <w:lang w:eastAsia="fr-FR"/>
              </w:rPr>
              <w:t>il ?</w:t>
            </w:r>
          </w:p>
          <w:p w14:paraId="1CB9C723" w14:textId="77777777" w:rsidR="004A3590" w:rsidRPr="004A3590" w:rsidRDefault="004A3590" w:rsidP="004A3590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A3590">
              <w:rPr>
                <w:rFonts w:ascii="Calibri" w:eastAsia="Times New Roman" w:hAnsi="Calibri" w:cs="Calibri"/>
                <w:lang w:eastAsia="fr-FR"/>
              </w:rPr>
              <w:t>a) Coûts du quadrant I + QALYS +</w:t>
            </w:r>
            <w:r w:rsidRPr="004A3590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 </w:t>
            </w:r>
          </w:p>
          <w:p w14:paraId="1E195ADD" w14:textId="77777777" w:rsidR="004A3590" w:rsidRPr="004A3590" w:rsidRDefault="004A3590" w:rsidP="004A3590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A3590">
              <w:rPr>
                <w:rFonts w:ascii="Calibri" w:eastAsia="Times New Roman" w:hAnsi="Calibri" w:cs="Calibri"/>
                <w:lang w:eastAsia="fr-FR"/>
              </w:rPr>
              <w:t>b) Coûts Quadrant II + QALYS -</w:t>
            </w:r>
            <w:r w:rsidRPr="004A3590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 </w:t>
            </w:r>
          </w:p>
          <w:p w14:paraId="4DBF9F42" w14:textId="77777777" w:rsidR="004A3590" w:rsidRPr="004A3590" w:rsidRDefault="004A3590" w:rsidP="004A3590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A3590">
              <w:rPr>
                <w:rFonts w:ascii="Calibri" w:eastAsia="Times New Roman" w:hAnsi="Calibri" w:cs="Calibri"/>
                <w:lang w:eastAsia="fr-FR"/>
              </w:rPr>
              <w:t>c) Coûts du quadrant III - QALYS -</w:t>
            </w:r>
            <w:r w:rsidRPr="004A3590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  </w:t>
            </w:r>
          </w:p>
          <w:p w14:paraId="4B4D920C" w14:textId="77777777" w:rsidR="004A3590" w:rsidRPr="004A3590" w:rsidRDefault="004A3590" w:rsidP="004A3590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A3590">
              <w:rPr>
                <w:rFonts w:ascii="Calibri" w:eastAsia="Times New Roman" w:hAnsi="Calibri" w:cs="Calibri"/>
                <w:lang w:eastAsia="fr-FR"/>
              </w:rPr>
              <w:t>d) Coûts du quadrant IV - QALYS +</w:t>
            </w:r>
            <w:r w:rsidRPr="004A3590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 </w:t>
            </w: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E8C5D9" w14:textId="77777777" w:rsidR="004A3590" w:rsidRPr="004A3590" w:rsidRDefault="004A3590" w:rsidP="004A3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A3590">
              <w:rPr>
                <w:rFonts w:ascii="Calibri" w:eastAsia="Times New Roman" w:hAnsi="Calibri" w:cs="Calibri"/>
                <w:lang w:eastAsia="fr-FR"/>
              </w:rPr>
              <w:t>(a) Le médicament Y ajoute des coûts et ajoute QALYS, de même que dans le quadrant I</w:t>
            </w:r>
          </w:p>
        </w:tc>
      </w:tr>
      <w:tr w:rsidR="004A3590" w:rsidRPr="004A3590" w14:paraId="4D8EC16F" w14:textId="77777777" w:rsidTr="004A3590"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271665" w14:textId="009B936E" w:rsidR="004A3590" w:rsidRPr="004A3590" w:rsidRDefault="004A3590" w:rsidP="004A3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A3590">
              <w:rPr>
                <w:rFonts w:ascii="Calibri" w:eastAsia="Times New Roman" w:hAnsi="Calibri" w:cs="Calibri"/>
                <w:lang w:eastAsia="fr-FR"/>
              </w:rPr>
              <w:t>L</w:t>
            </w:r>
            <w:r w:rsidR="00E20586">
              <w:rPr>
                <w:rFonts w:ascii="Calibri" w:eastAsia="Times New Roman" w:hAnsi="Calibri" w:cs="Calibri"/>
                <w:lang w:eastAsia="fr-FR"/>
              </w:rPr>
              <w:t>’</w:t>
            </w:r>
            <w:r w:rsidRPr="004A3590">
              <w:rPr>
                <w:rFonts w:ascii="Calibri" w:eastAsia="Times New Roman" w:hAnsi="Calibri" w:cs="Calibri"/>
                <w:lang w:eastAsia="fr-FR"/>
              </w:rPr>
              <w:t>analyse coûts-</w:t>
            </w:r>
            <w:r w:rsidR="00D37508">
              <w:rPr>
                <w:rFonts w:ascii="Calibri" w:eastAsia="Times New Roman" w:hAnsi="Calibri" w:cs="Calibri"/>
                <w:lang w:eastAsia="fr-FR"/>
              </w:rPr>
              <w:t>bénéfice</w:t>
            </w:r>
            <w:r w:rsidRPr="004A3590">
              <w:rPr>
                <w:rFonts w:ascii="Calibri" w:eastAsia="Times New Roman" w:hAnsi="Calibri" w:cs="Calibri"/>
                <w:lang w:eastAsia="fr-FR"/>
              </w:rPr>
              <w:t xml:space="preserve"> compare les ressources en coûts et conséquences en unités naturelles.</w:t>
            </w:r>
          </w:p>
          <w:p w14:paraId="5892EF24" w14:textId="77777777" w:rsidR="004A3590" w:rsidRPr="004A3590" w:rsidRDefault="004A3590" w:rsidP="004A3590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A3590">
              <w:rPr>
                <w:rFonts w:ascii="Calibri" w:eastAsia="Times New Roman" w:hAnsi="Calibri" w:cs="Calibri"/>
                <w:lang w:eastAsia="fr-FR"/>
              </w:rPr>
              <w:t>a) Vrai</w:t>
            </w:r>
            <w:r w:rsidRPr="004A3590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 </w:t>
            </w:r>
          </w:p>
          <w:p w14:paraId="17ED18BD" w14:textId="77777777" w:rsidR="004A3590" w:rsidRPr="004A3590" w:rsidRDefault="004A3590" w:rsidP="004A3590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A3590">
              <w:rPr>
                <w:rFonts w:ascii="Calibri" w:eastAsia="Times New Roman" w:hAnsi="Calibri" w:cs="Calibri"/>
                <w:lang w:eastAsia="fr-FR"/>
              </w:rPr>
              <w:t>b) Faux</w:t>
            </w:r>
            <w:r w:rsidRPr="004A3590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 </w:t>
            </w: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DACA45" w14:textId="77777777" w:rsidR="004A3590" w:rsidRPr="004A3590" w:rsidRDefault="004A3590" w:rsidP="004A3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A3590">
              <w:rPr>
                <w:rFonts w:ascii="Calibri" w:eastAsia="Times New Roman" w:hAnsi="Calibri" w:cs="Calibri"/>
                <w:lang w:eastAsia="fr-FR"/>
              </w:rPr>
              <w:t>(b) Faux. Ses conséquences en valeur monétaire</w:t>
            </w:r>
          </w:p>
        </w:tc>
      </w:tr>
      <w:tr w:rsidR="004A3590" w:rsidRPr="004A3590" w14:paraId="7442DA4A" w14:textId="77777777" w:rsidTr="004A3590"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9FAFA3" w14:textId="5BBBAEE8" w:rsidR="004A3590" w:rsidRPr="004A3590" w:rsidRDefault="004A3590" w:rsidP="004A3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A3590">
              <w:rPr>
                <w:rFonts w:ascii="Calibri" w:eastAsia="Times New Roman" w:hAnsi="Calibri" w:cs="Calibri"/>
                <w:lang w:eastAsia="fr-FR"/>
              </w:rPr>
              <w:t xml:space="preserve">Si </w:t>
            </w:r>
            <w:r w:rsidR="00D37508" w:rsidRPr="00D37508">
              <w:rPr>
                <w:rFonts w:ascii="Calibri" w:eastAsia="Times New Roman" w:hAnsi="Calibri" w:cs="Calibri"/>
                <w:lang w:eastAsia="fr-FR"/>
              </w:rPr>
              <w:t xml:space="preserve">le seuil </w:t>
            </w:r>
            <w:r w:rsidR="00D37508">
              <w:rPr>
                <w:rFonts w:ascii="Calibri" w:eastAsia="Times New Roman" w:hAnsi="Calibri" w:cs="Calibri"/>
                <w:lang w:eastAsia="fr-FR"/>
              </w:rPr>
              <w:t xml:space="preserve">de </w:t>
            </w:r>
            <w:r w:rsidRPr="004A3590">
              <w:rPr>
                <w:rFonts w:ascii="Calibri" w:eastAsia="Times New Roman" w:hAnsi="Calibri" w:cs="Calibri"/>
                <w:lang w:eastAsia="fr-FR"/>
              </w:rPr>
              <w:t xml:space="preserve">la volonté </w:t>
            </w:r>
            <w:r w:rsidR="00D37508">
              <w:rPr>
                <w:rFonts w:ascii="Calibri" w:eastAsia="Times New Roman" w:hAnsi="Calibri" w:cs="Calibri"/>
                <w:lang w:eastAsia="fr-FR"/>
              </w:rPr>
              <w:t>à</w:t>
            </w:r>
            <w:r w:rsidRPr="004A3590">
              <w:rPr>
                <w:rFonts w:ascii="Calibri" w:eastAsia="Times New Roman" w:hAnsi="Calibri" w:cs="Calibri"/>
                <w:lang w:eastAsia="fr-FR"/>
              </w:rPr>
              <w:t xml:space="preserve"> payer est de 400 $ par QALY, laquelle des stratégies suivantes est recommandée</w:t>
            </w:r>
          </w:p>
          <w:p w14:paraId="21220B22" w14:textId="77777777" w:rsidR="004A3590" w:rsidRPr="004A3590" w:rsidRDefault="004A3590" w:rsidP="004A3590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A3590">
              <w:rPr>
                <w:rFonts w:ascii="Calibri" w:eastAsia="Times New Roman" w:hAnsi="Calibri" w:cs="Calibri"/>
                <w:lang w:eastAsia="fr-FR"/>
              </w:rPr>
              <w:t>a) Payer 4000 $ de plus et obtenir 10 QALY de plus</w:t>
            </w:r>
            <w:r w:rsidRPr="004A3590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 </w:t>
            </w:r>
          </w:p>
          <w:p w14:paraId="3211E833" w14:textId="77777777" w:rsidR="004A3590" w:rsidRPr="004A3590" w:rsidRDefault="004A3590" w:rsidP="004A3590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A3590">
              <w:rPr>
                <w:rFonts w:ascii="Calibri" w:eastAsia="Times New Roman" w:hAnsi="Calibri" w:cs="Calibri"/>
                <w:lang w:eastAsia="fr-FR"/>
              </w:rPr>
              <w:t>b) Payer 8000 $ de plus et obtenir 20 QALYS de moins</w:t>
            </w:r>
            <w:r w:rsidRPr="004A3590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 </w:t>
            </w:r>
          </w:p>
          <w:p w14:paraId="7405C5FD" w14:textId="77777777" w:rsidR="004A3590" w:rsidRPr="004A3590" w:rsidRDefault="004A3590" w:rsidP="004A3590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A3590">
              <w:rPr>
                <w:rFonts w:ascii="Calibri" w:eastAsia="Times New Roman" w:hAnsi="Calibri" w:cs="Calibri"/>
                <w:lang w:eastAsia="fr-FR"/>
              </w:rPr>
              <w:t>c) Payer 4000 $ de moins et obtenir 20 QALYS de moins</w:t>
            </w:r>
            <w:r w:rsidRPr="004A3590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  </w:t>
            </w:r>
          </w:p>
          <w:p w14:paraId="1C897678" w14:textId="77777777" w:rsidR="004A3590" w:rsidRPr="004A3590" w:rsidRDefault="004A3590" w:rsidP="004A3590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A3590">
              <w:rPr>
                <w:rFonts w:ascii="Calibri" w:eastAsia="Times New Roman" w:hAnsi="Calibri" w:cs="Calibri"/>
                <w:lang w:eastAsia="fr-FR"/>
              </w:rPr>
              <w:t>d) Payer 4000 $ de plus et obtenir 5 QALYS de plus</w:t>
            </w:r>
            <w:r w:rsidRPr="004A3590">
              <w:rPr>
                <w:rFonts w:ascii="Times New Roman" w:eastAsia="Times New Roman" w:hAnsi="Times New Roman" w:cs="Times New Roman"/>
                <w:sz w:val="14"/>
                <w:szCs w:val="14"/>
                <w:lang w:eastAsia="fr-FR"/>
              </w:rPr>
              <w:t xml:space="preserve">      </w:t>
            </w: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92A14C" w14:textId="77777777" w:rsidR="004A3590" w:rsidRPr="004A3590" w:rsidRDefault="004A3590" w:rsidP="004A3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A3590">
              <w:rPr>
                <w:rFonts w:ascii="Calibri" w:eastAsia="Times New Roman" w:hAnsi="Calibri" w:cs="Calibri"/>
                <w:lang w:eastAsia="fr-FR"/>
              </w:rPr>
              <w:t>(a) L</w:t>
            </w:r>
            <w:r w:rsidR="00E20586">
              <w:rPr>
                <w:rFonts w:ascii="Calibri" w:eastAsia="Times New Roman" w:hAnsi="Calibri" w:cs="Calibri"/>
                <w:lang w:eastAsia="fr-FR"/>
              </w:rPr>
              <w:t>’</w:t>
            </w:r>
            <w:r w:rsidRPr="004A3590">
              <w:rPr>
                <w:rFonts w:ascii="Calibri" w:eastAsia="Times New Roman" w:hAnsi="Calibri" w:cs="Calibri"/>
                <w:lang w:eastAsia="fr-FR"/>
              </w:rPr>
              <w:t>option A offre exactement le seuil de 400 $ par QALY. Toutes les autres options offrent des options dominées. B est dans le quadrant II et n</w:t>
            </w:r>
            <w:r w:rsidR="00E20586">
              <w:rPr>
                <w:rFonts w:ascii="Calibri" w:eastAsia="Times New Roman" w:hAnsi="Calibri" w:cs="Calibri"/>
                <w:lang w:eastAsia="fr-FR"/>
              </w:rPr>
              <w:t>’</w:t>
            </w:r>
            <w:r w:rsidRPr="004A3590">
              <w:rPr>
                <w:rFonts w:ascii="Calibri" w:eastAsia="Times New Roman" w:hAnsi="Calibri" w:cs="Calibri"/>
                <w:lang w:eastAsia="fr-FR"/>
              </w:rPr>
              <w:t xml:space="preserve">est jamais acceptable. </w:t>
            </w:r>
            <w:r w:rsidR="00E20586">
              <w:rPr>
                <w:rFonts w:ascii="Calibri" w:eastAsia="Times New Roman" w:hAnsi="Calibri" w:cs="Calibri"/>
                <w:lang w:eastAsia="fr-FR"/>
              </w:rPr>
              <w:t xml:space="preserve">C) </w:t>
            </w:r>
            <w:r w:rsidRPr="004A3590">
              <w:rPr>
                <w:rFonts w:ascii="Calibri" w:eastAsia="Times New Roman" w:hAnsi="Calibri" w:cs="Calibri"/>
                <w:lang w:eastAsia="fr-FR"/>
              </w:rPr>
              <w:t>est dans le quadrant III et alors que cela économise de l</w:t>
            </w:r>
            <w:r w:rsidR="00E20586">
              <w:rPr>
                <w:rFonts w:ascii="Calibri" w:eastAsia="Times New Roman" w:hAnsi="Calibri" w:cs="Calibri"/>
                <w:lang w:eastAsia="fr-FR"/>
              </w:rPr>
              <w:t>’</w:t>
            </w:r>
            <w:r w:rsidRPr="004A3590">
              <w:rPr>
                <w:rFonts w:ascii="Calibri" w:eastAsia="Times New Roman" w:hAnsi="Calibri" w:cs="Calibri"/>
                <w:lang w:eastAsia="fr-FR"/>
              </w:rPr>
              <w:t>argent pour moins de santé, l</w:t>
            </w:r>
            <w:r w:rsidR="004C2045">
              <w:rPr>
                <w:rFonts w:ascii="Calibri" w:eastAsia="Times New Roman" w:hAnsi="Calibri" w:cs="Calibri"/>
                <w:lang w:eastAsia="fr-FR"/>
              </w:rPr>
              <w:t>’</w:t>
            </w:r>
            <w:r w:rsidRPr="004A3590">
              <w:rPr>
                <w:rFonts w:ascii="Calibri" w:eastAsia="Times New Roman" w:hAnsi="Calibri" w:cs="Calibri"/>
                <w:lang w:eastAsia="fr-FR"/>
              </w:rPr>
              <w:t>ICER dans le quadrant III est de 200 $ économisé par QALY sacrifié et généralement les gens du quadrant III doivent être payés plus par QALY sacrifié qu</w:t>
            </w:r>
            <w:r w:rsidR="004C2045">
              <w:rPr>
                <w:rFonts w:ascii="Calibri" w:eastAsia="Times New Roman" w:hAnsi="Calibri" w:cs="Calibri"/>
                <w:lang w:eastAsia="fr-FR"/>
              </w:rPr>
              <w:t>’</w:t>
            </w:r>
            <w:r w:rsidRPr="004A3590">
              <w:rPr>
                <w:rFonts w:ascii="Calibri" w:eastAsia="Times New Roman" w:hAnsi="Calibri" w:cs="Calibri"/>
                <w:lang w:eastAsia="fr-FR"/>
              </w:rPr>
              <w:t>ils sont prêts à payer par QALY gagné. L</w:t>
            </w:r>
            <w:r w:rsidR="004C2045">
              <w:rPr>
                <w:rFonts w:ascii="Calibri" w:eastAsia="Times New Roman" w:hAnsi="Calibri" w:cs="Calibri"/>
                <w:lang w:eastAsia="fr-FR"/>
              </w:rPr>
              <w:t>’</w:t>
            </w:r>
            <w:r w:rsidRPr="004A3590">
              <w:rPr>
                <w:rFonts w:ascii="Calibri" w:eastAsia="Times New Roman" w:hAnsi="Calibri" w:cs="Calibri"/>
                <w:lang w:eastAsia="fr-FR"/>
              </w:rPr>
              <w:t>option D est dans le quadrant 1 mais l</w:t>
            </w:r>
            <w:r w:rsidR="008804E3">
              <w:rPr>
                <w:rFonts w:ascii="Calibri" w:eastAsia="Times New Roman" w:hAnsi="Calibri" w:cs="Calibri"/>
                <w:lang w:eastAsia="fr-FR"/>
              </w:rPr>
              <w:t>’</w:t>
            </w:r>
            <w:r w:rsidRPr="004A3590">
              <w:rPr>
                <w:rFonts w:ascii="Calibri" w:eastAsia="Times New Roman" w:hAnsi="Calibri" w:cs="Calibri"/>
                <w:lang w:eastAsia="fr-FR"/>
              </w:rPr>
              <w:t>option A est toujours meilleure</w:t>
            </w:r>
          </w:p>
        </w:tc>
      </w:tr>
      <w:tr w:rsidR="004A3590" w:rsidRPr="004A3590" w14:paraId="47A1BDE4" w14:textId="77777777" w:rsidTr="004A3590"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BD487C" w14:textId="77777777" w:rsidR="004A3590" w:rsidRPr="004A3590" w:rsidRDefault="004A3590" w:rsidP="004A3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A3590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  <w:tc>
          <w:tcPr>
            <w:tcW w:w="4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92A3C6" w14:textId="77777777" w:rsidR="004A3590" w:rsidRPr="004A3590" w:rsidRDefault="004A3590" w:rsidP="004A3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A3590">
              <w:rPr>
                <w:rFonts w:ascii="Calibri" w:eastAsia="Times New Roman" w:hAnsi="Calibri" w:cs="Calibri"/>
                <w:lang w:eastAsia="fr-FR"/>
              </w:rPr>
              <w:t> </w:t>
            </w:r>
          </w:p>
        </w:tc>
      </w:tr>
    </w:tbl>
    <w:p w14:paraId="22FEC14D" w14:textId="77777777" w:rsidR="004A3590" w:rsidRDefault="004A3590"/>
    <w:sectPr w:rsidR="004A35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590"/>
    <w:rsid w:val="004A3590"/>
    <w:rsid w:val="004C2045"/>
    <w:rsid w:val="008804E3"/>
    <w:rsid w:val="00D37508"/>
    <w:rsid w:val="00E20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7867E"/>
  <w15:chartTrackingRefBased/>
  <w15:docId w15:val="{CF5A2871-59BE-4FA3-8285-F4D87CAA4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A35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81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3CBCB931EE5B41B7DC5B397BC983C8" ma:contentTypeVersion="20" ma:contentTypeDescription="Create a new document." ma:contentTypeScope="" ma:versionID="bcd56e172b10fd593c64ea8a04ae4f53">
  <xsd:schema xmlns:xsd="http://www.w3.org/2001/XMLSchema" xmlns:xs="http://www.w3.org/2001/XMLSchema" xmlns:p="http://schemas.microsoft.com/office/2006/metadata/properties" xmlns:ns1="http://schemas.microsoft.com/sharepoint/v3" xmlns:ns2="d159ad41-f995-48b1-ace8-2aeeec44a68a" xmlns:ns3="14c9eaec-fb32-4d62-8237-3ae2a8c3df22" targetNamespace="http://schemas.microsoft.com/office/2006/metadata/properties" ma:root="true" ma:fieldsID="9de37ff133f7b62d6f2079aba347decd" ns1:_="" ns2:_="" ns3:_="">
    <xsd:import namespace="http://schemas.microsoft.com/sharepoint/v3"/>
    <xsd:import namespace="d159ad41-f995-48b1-ace8-2aeeec44a68a"/>
    <xsd:import namespace="14c9eaec-fb32-4d62-8237-3ae2a8c3df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at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9ad41-f995-48b1-ace8-2aeeec44a6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c70d68e6-a8d2-4eff-b5bc-b0eb521acf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ath" ma:index="26" nillable="true" ma:displayName="Path" ma:description="Folder Path" ma:format="Dropdown" ma:internalName="Path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c9eaec-fb32-4d62-8237-3ae2a8c3df2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786ff11a-94a0-44fa-83a1-225f832d4896}" ma:internalName="TaxCatchAll" ma:showField="CatchAllData" ma:web="14c9eaec-fb32-4d62-8237-3ae2a8c3df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14c9eaec-fb32-4d62-8237-3ae2a8c3df22" xsi:nil="true"/>
    <_ip_UnifiedCompliancePolicyProperties xmlns="http://schemas.microsoft.com/sharepoint/v3" xsi:nil="true"/>
    <lcf76f155ced4ddcb4097134ff3c332f xmlns="d159ad41-f995-48b1-ace8-2aeeec44a68a">
      <Terms xmlns="http://schemas.microsoft.com/office/infopath/2007/PartnerControls"/>
    </lcf76f155ced4ddcb4097134ff3c332f>
    <Path xmlns="d159ad41-f995-48b1-ace8-2aeeec44a68a" xsi:nil="true"/>
  </documentManagement>
</p:properties>
</file>

<file path=customXml/itemProps1.xml><?xml version="1.0" encoding="utf-8"?>
<ds:datastoreItem xmlns:ds="http://schemas.openxmlformats.org/officeDocument/2006/customXml" ds:itemID="{FB327495-D910-4738-8EC2-EF0ED5FD1A3F}"/>
</file>

<file path=customXml/itemProps2.xml><?xml version="1.0" encoding="utf-8"?>
<ds:datastoreItem xmlns:ds="http://schemas.openxmlformats.org/officeDocument/2006/customXml" ds:itemID="{53EF9AF6-695D-4968-BD51-9215907C1699}"/>
</file>

<file path=customXml/itemProps3.xml><?xml version="1.0" encoding="utf-8"?>
<ds:datastoreItem xmlns:ds="http://schemas.openxmlformats.org/officeDocument/2006/customXml" ds:itemID="{F0E3A7D5-CBB3-4617-A052-D38C26117E4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Francois ZOUNGRANA</dc:creator>
  <cp:keywords/>
  <dc:description/>
  <cp:lastModifiedBy>Jean Louis Koulidiati</cp:lastModifiedBy>
  <cp:revision>5</cp:revision>
  <dcterms:created xsi:type="dcterms:W3CDTF">2020-10-25T17:41:00Z</dcterms:created>
  <dcterms:modified xsi:type="dcterms:W3CDTF">2020-11-02T23:35:00Z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0x010100303CBCB931EE5B41B7DC5B397BC983C8</vt:lpwstr>
  </property>
  <property fmtid="{D5CDD505-2E9C-101B-9397-08002B2CF9AE}" pid="3" name="MediaServiceImageTags">
    <vt:lpwstr/>
  </property>
</Properties>
</file>